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E3" w:rsidRPr="006E4AC6" w:rsidRDefault="006E4AC6" w:rsidP="009971E3">
      <w:pPr>
        <w:rPr>
          <w:rStyle w:val="Krepko"/>
          <w:b w:val="0"/>
          <w:bCs w:val="0"/>
          <w:color w:val="C00000"/>
          <w:sz w:val="28"/>
          <w:szCs w:val="28"/>
        </w:rPr>
      </w:pPr>
      <w:r w:rsidRPr="006E4AC6">
        <w:rPr>
          <w:noProof/>
          <w:color w:val="0070C0"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395605</wp:posOffset>
            </wp:positionV>
            <wp:extent cx="5562600" cy="3133725"/>
            <wp:effectExtent l="0" t="0" r="0" b="9525"/>
            <wp:wrapSquare wrapText="bothSides"/>
            <wp:docPr id="3" name="Slika 3" descr="Rezultat iskanja slik za dan strp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dan strpno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1E3" w:rsidRPr="009971E3">
        <w:rPr>
          <w:rStyle w:val="Krepko"/>
          <w:color w:val="0070C0"/>
          <w:sz w:val="28"/>
          <w:szCs w:val="28"/>
        </w:rPr>
        <w:t xml:space="preserve">Mednarodni dan strpnosti – </w:t>
      </w:r>
      <w:r w:rsidR="008C2288">
        <w:rPr>
          <w:rStyle w:val="Krepko"/>
          <w:color w:val="0070C0"/>
          <w:sz w:val="28"/>
          <w:szCs w:val="28"/>
        </w:rPr>
        <w:t>16.november,</w:t>
      </w:r>
      <w:r>
        <w:rPr>
          <w:rStyle w:val="Krepko"/>
          <w:color w:val="0070C0"/>
          <w:sz w:val="28"/>
          <w:szCs w:val="28"/>
        </w:rPr>
        <w:t xml:space="preserve"> </w:t>
      </w:r>
      <w:r w:rsidR="009971E3" w:rsidRPr="006E4AC6">
        <w:rPr>
          <w:rStyle w:val="Krepko"/>
          <w:color w:val="C00000"/>
          <w:sz w:val="28"/>
          <w:szCs w:val="28"/>
        </w:rPr>
        <w:t>dan za strpnost in prijateljstvo</w:t>
      </w:r>
    </w:p>
    <w:p w:rsidR="00756EB3" w:rsidRDefault="00FB31FF" w:rsidP="00FB31FF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6E4AC6">
        <w:rPr>
          <w:rStyle w:val="Krepko"/>
          <w:rFonts w:asciiTheme="minorHAnsi" w:hAnsiTheme="minorHAnsi" w:cstheme="minorHAnsi"/>
          <w:sz w:val="28"/>
          <w:szCs w:val="28"/>
        </w:rPr>
        <w:t>Strpnost ima univerzalen in večno aktualen pomen</w:t>
      </w:r>
      <w:r w:rsidRPr="006E4AC6">
        <w:rPr>
          <w:rFonts w:asciiTheme="minorHAnsi" w:hAnsiTheme="minorHAnsi" w:cstheme="minorHAnsi"/>
          <w:sz w:val="28"/>
          <w:szCs w:val="28"/>
        </w:rPr>
        <w:t xml:space="preserve">, tako za odrasle, kot za </w:t>
      </w:r>
      <w:r w:rsidRPr="006E4AC6">
        <w:rPr>
          <w:rStyle w:val="Krepko"/>
          <w:rFonts w:asciiTheme="minorHAnsi" w:hAnsiTheme="minorHAnsi" w:cstheme="minorHAnsi"/>
          <w:sz w:val="28"/>
          <w:szCs w:val="28"/>
        </w:rPr>
        <w:t>mladostnike</w:t>
      </w:r>
      <w:r w:rsidR="009971E3" w:rsidRPr="006E4AC6">
        <w:rPr>
          <w:rFonts w:asciiTheme="minorHAnsi" w:hAnsiTheme="minorHAnsi" w:cstheme="minorHAnsi"/>
          <w:sz w:val="28"/>
          <w:szCs w:val="28"/>
        </w:rPr>
        <w:t>.</w:t>
      </w:r>
      <w:r w:rsidR="00F1743E" w:rsidRPr="006E4AC6">
        <w:rPr>
          <w:rFonts w:asciiTheme="minorHAnsi" w:hAnsiTheme="minorHAnsi" w:cstheme="minorHAnsi"/>
          <w:sz w:val="28"/>
          <w:szCs w:val="28"/>
        </w:rPr>
        <w:t xml:space="preserve"> </w:t>
      </w:r>
      <w:r w:rsidRPr="006E4AC6">
        <w:rPr>
          <w:rFonts w:asciiTheme="minorHAnsi" w:hAnsiTheme="minorHAnsi" w:cstheme="minorHAnsi"/>
          <w:sz w:val="28"/>
          <w:szCs w:val="28"/>
        </w:rPr>
        <w:t xml:space="preserve">Strpnost je v sodobnem času še toliko bolj </w:t>
      </w:r>
      <w:r w:rsidRPr="006E4AC6">
        <w:rPr>
          <w:rFonts w:asciiTheme="minorHAnsi" w:hAnsiTheme="minorHAnsi" w:cstheme="minorHAnsi"/>
          <w:color w:val="FE5520"/>
          <w:sz w:val="28"/>
          <w:szCs w:val="28"/>
        </w:rPr>
        <w:t>pomembna in ključna za zdrav in tvoren razvoj posameznika in družbe</w:t>
      </w:r>
      <w:r w:rsidRPr="006E4AC6">
        <w:rPr>
          <w:rFonts w:asciiTheme="minorHAnsi" w:hAnsiTheme="minorHAnsi" w:cstheme="minorHAnsi"/>
          <w:sz w:val="28"/>
          <w:szCs w:val="28"/>
        </w:rPr>
        <w:t xml:space="preserve">, zato je </w:t>
      </w:r>
      <w:r w:rsidRPr="006E4AC6">
        <w:rPr>
          <w:rStyle w:val="Krepko"/>
          <w:rFonts w:asciiTheme="minorHAnsi" w:hAnsiTheme="minorHAnsi" w:cstheme="minorHAnsi"/>
          <w:sz w:val="28"/>
          <w:szCs w:val="28"/>
        </w:rPr>
        <w:t>bistveno, da se zavedamo, da strpnost ni nekaj samoumevnega</w:t>
      </w:r>
      <w:r w:rsidRPr="006E4AC6">
        <w:rPr>
          <w:rFonts w:asciiTheme="minorHAnsi" w:hAnsiTheme="minorHAnsi" w:cstheme="minorHAnsi"/>
          <w:sz w:val="28"/>
          <w:szCs w:val="28"/>
        </w:rPr>
        <w:t xml:space="preserve">, ampak si je zanjo potrebno prizadevati, </w:t>
      </w:r>
      <w:r w:rsidRPr="006E4AC6">
        <w:rPr>
          <w:rStyle w:val="Krepko"/>
          <w:rFonts w:asciiTheme="minorHAnsi" w:hAnsiTheme="minorHAnsi" w:cstheme="minorHAnsi"/>
          <w:sz w:val="28"/>
          <w:szCs w:val="28"/>
        </w:rPr>
        <w:t>se o njej izobraževati in jo trajno negovati</w:t>
      </w:r>
      <w:r w:rsidRPr="006E4AC6">
        <w:rPr>
          <w:rFonts w:asciiTheme="minorHAnsi" w:hAnsiTheme="minorHAnsi" w:cstheme="minorHAnsi"/>
          <w:sz w:val="28"/>
          <w:szCs w:val="28"/>
        </w:rPr>
        <w:t>.</w:t>
      </w:r>
      <w:r w:rsidR="009971E3" w:rsidRPr="006E4AC6">
        <w:rPr>
          <w:noProof/>
          <w:sz w:val="28"/>
          <w:szCs w:val="28"/>
        </w:rPr>
        <w:t xml:space="preserve"> </w:t>
      </w:r>
    </w:p>
    <w:p w:rsidR="00756EB3" w:rsidRDefault="00756EB3" w:rsidP="00FB31FF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  <w:r w:rsidRPr="00756EB3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203835</wp:posOffset>
            </wp:positionV>
            <wp:extent cx="2678400" cy="3420000"/>
            <wp:effectExtent l="0" t="0" r="8255" b="0"/>
            <wp:wrapTight wrapText="bothSides">
              <wp:wrapPolygon edited="0">
                <wp:start x="0" y="0"/>
                <wp:lineTo x="0" y="21419"/>
                <wp:lineTo x="21513" y="21419"/>
                <wp:lineTo x="21513" y="0"/>
                <wp:lineTo x="0" y="0"/>
              </wp:wrapPolygon>
            </wp:wrapTight>
            <wp:docPr id="1" name="Slika 1" descr="http://www.eksena.si/wp-content/uploads/2017/11/izobrazevalni-center-eks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sena.si/wp-content/uploads/2017/11/izobrazevalni-center-eks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1E3" w:rsidRDefault="00FB31FF" w:rsidP="00FB31FF">
      <w:pPr>
        <w:pStyle w:val="Navadensplet"/>
        <w:jc w:val="both"/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</w:pPr>
      <w:r w:rsidRPr="00756EB3">
        <w:rPr>
          <w:rFonts w:asciiTheme="minorHAnsi" w:hAnsiTheme="minorHAnsi" w:cstheme="minorHAnsi"/>
          <w:sz w:val="28"/>
          <w:szCs w:val="28"/>
        </w:rPr>
        <w:t xml:space="preserve">Zato je </w:t>
      </w:r>
      <w:r w:rsidRPr="00756EB3">
        <w:rPr>
          <w:rStyle w:val="Krepko"/>
          <w:rFonts w:asciiTheme="minorHAnsi" w:hAnsiTheme="minorHAnsi" w:cstheme="minorHAnsi"/>
          <w:sz w:val="28"/>
          <w:szCs w:val="28"/>
        </w:rPr>
        <w:t>UNESCO</w:t>
      </w:r>
      <w:r w:rsidRPr="00756EB3">
        <w:rPr>
          <w:rFonts w:asciiTheme="minorHAnsi" w:hAnsiTheme="minorHAnsi" w:cstheme="minorHAnsi"/>
          <w:sz w:val="28"/>
          <w:szCs w:val="28"/>
        </w:rPr>
        <w:t xml:space="preserve"> v </w:t>
      </w:r>
      <w:r w:rsidRPr="00756EB3">
        <w:rPr>
          <w:rStyle w:val="Krepko"/>
          <w:rFonts w:asciiTheme="minorHAnsi" w:hAnsiTheme="minorHAnsi" w:cstheme="minorHAnsi"/>
          <w:color w:val="C00000"/>
          <w:sz w:val="28"/>
          <w:szCs w:val="28"/>
        </w:rPr>
        <w:t>Deklaraciji o načelih strpnosti</w:t>
      </w:r>
      <w:r w:rsidRPr="00756EB3">
        <w:rPr>
          <w:rFonts w:asciiTheme="minorHAnsi" w:hAnsiTheme="minorHAnsi" w:cstheme="minorHAnsi"/>
          <w:color w:val="C00000"/>
          <w:sz w:val="28"/>
          <w:szCs w:val="28"/>
        </w:rPr>
        <w:t xml:space="preserve">, </w:t>
      </w:r>
      <w:r w:rsidRPr="00756EB3">
        <w:rPr>
          <w:rFonts w:asciiTheme="minorHAnsi" w:hAnsiTheme="minorHAnsi" w:cstheme="minorHAnsi"/>
          <w:sz w:val="28"/>
          <w:szCs w:val="28"/>
        </w:rPr>
        <w:t xml:space="preserve">v podporo promocije strpnosti razglasil tudi </w:t>
      </w:r>
      <w:r w:rsidRPr="00756EB3">
        <w:rPr>
          <w:rStyle w:val="Krepko"/>
          <w:rFonts w:asciiTheme="minorHAnsi" w:hAnsiTheme="minorHAnsi" w:cstheme="minorHAnsi"/>
          <w:color w:val="0070C0"/>
          <w:sz w:val="28"/>
          <w:szCs w:val="28"/>
        </w:rPr>
        <w:t>mednarodni dan strpnosti</w:t>
      </w:r>
      <w:r w:rsidRPr="00756EB3">
        <w:rPr>
          <w:rFonts w:asciiTheme="minorHAnsi" w:hAnsiTheme="minorHAnsi" w:cstheme="minorHAnsi"/>
          <w:color w:val="0070C0"/>
          <w:sz w:val="28"/>
          <w:szCs w:val="28"/>
        </w:rPr>
        <w:t xml:space="preserve">, </w:t>
      </w:r>
      <w:r w:rsidRPr="00756EB3">
        <w:rPr>
          <w:rFonts w:asciiTheme="minorHAnsi" w:hAnsiTheme="minorHAnsi" w:cstheme="minorHAnsi"/>
          <w:sz w:val="28"/>
          <w:szCs w:val="28"/>
        </w:rPr>
        <w:t xml:space="preserve">ki ga obeležujemo </w:t>
      </w:r>
      <w:r w:rsidRPr="00756EB3">
        <w:rPr>
          <w:rStyle w:val="Krepko"/>
          <w:rFonts w:asciiTheme="minorHAnsi" w:hAnsiTheme="minorHAnsi" w:cstheme="minorHAnsi"/>
          <w:sz w:val="28"/>
          <w:szCs w:val="28"/>
        </w:rPr>
        <w:t>16. novembra</w:t>
      </w:r>
      <w:r w:rsidR="009971E3" w:rsidRPr="00756EB3">
        <w:rPr>
          <w:rFonts w:asciiTheme="minorHAnsi" w:hAnsiTheme="minorHAnsi" w:cstheme="minorHAnsi"/>
          <w:sz w:val="28"/>
          <w:szCs w:val="28"/>
        </w:rPr>
        <w:t xml:space="preserve">. </w:t>
      </w:r>
      <w:r w:rsidR="009971E3" w:rsidRPr="00756EB3"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  <w:t xml:space="preserve">V ustanovni listini je zapisano: </w:t>
      </w:r>
    </w:p>
    <w:p w:rsidR="00756EB3" w:rsidRPr="00756EB3" w:rsidRDefault="00756EB3" w:rsidP="00FB31FF">
      <w:pPr>
        <w:pStyle w:val="Navadensplet"/>
        <w:jc w:val="both"/>
        <w:rPr>
          <w:rFonts w:asciiTheme="minorHAnsi" w:hAnsiTheme="minorHAnsi" w:cstheme="minorHAnsi"/>
          <w:sz w:val="28"/>
          <w:szCs w:val="28"/>
        </w:rPr>
      </w:pPr>
    </w:p>
    <w:p w:rsidR="00FB31FF" w:rsidRDefault="00FB31FF" w:rsidP="00756EB3">
      <w:pPr>
        <w:jc w:val="both"/>
        <w:rPr>
          <w:b/>
          <w:color w:val="00B0F0"/>
          <w:sz w:val="28"/>
          <w:szCs w:val="28"/>
        </w:rPr>
      </w:pPr>
      <w:r w:rsidRPr="00756EB3">
        <w:rPr>
          <w:b/>
          <w:color w:val="00B0F0"/>
          <w:sz w:val="28"/>
          <w:szCs w:val="28"/>
        </w:rPr>
        <w:t>»Če naj se mir ne razblini, mora biti izgrajen na temeljih intelektualne in moralne solidarnosti človeštva.«</w:t>
      </w:r>
    </w:p>
    <w:p w:rsidR="00756EB3" w:rsidRDefault="00756EB3">
      <w:pPr>
        <w:rPr>
          <w:b/>
          <w:color w:val="00B0F0"/>
          <w:sz w:val="28"/>
          <w:szCs w:val="28"/>
        </w:rPr>
      </w:pPr>
    </w:p>
    <w:p w:rsidR="00756EB3" w:rsidRDefault="00756EB3">
      <w:pPr>
        <w:rPr>
          <w:b/>
          <w:color w:val="00B0F0"/>
          <w:sz w:val="28"/>
          <w:szCs w:val="28"/>
        </w:rPr>
      </w:pPr>
    </w:p>
    <w:p w:rsidR="00756EB3" w:rsidRPr="00756EB3" w:rsidRDefault="00756EB3">
      <w:pPr>
        <w:rPr>
          <w:b/>
          <w:color w:val="00B0F0"/>
          <w:sz w:val="28"/>
          <w:szCs w:val="28"/>
        </w:rPr>
      </w:pPr>
    </w:p>
    <w:p w:rsidR="00FB31FF" w:rsidRPr="00636FFE" w:rsidRDefault="001F644C">
      <w:pPr>
        <w:rPr>
          <w:color w:val="2F5496" w:themeColor="accent5" w:themeShade="BF"/>
        </w:rPr>
      </w:pPr>
      <w:hyperlink r:id="rId7" w:history="1">
        <w:r w:rsidR="00FB31FF" w:rsidRPr="00756EB3">
          <w:rPr>
            <w:rStyle w:val="Hiperpovezava"/>
            <w:color w:val="2F5496" w:themeColor="accent5" w:themeShade="BF"/>
            <w:sz w:val="28"/>
            <w:szCs w:val="28"/>
          </w:rPr>
          <w:t>http://unesco-mladi.si/unesco-deklaracija-o-nacelih-strpnosti/</w:t>
        </w:r>
      </w:hyperlink>
    </w:p>
    <w:p w:rsidR="00FB31FF" w:rsidRDefault="00FB31FF">
      <w:bookmarkStart w:id="0" w:name="_GoBack"/>
      <w:bookmarkEnd w:id="0"/>
    </w:p>
    <w:sectPr w:rsidR="00FB31FF" w:rsidSect="001F644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FF"/>
    <w:rsid w:val="001F644C"/>
    <w:rsid w:val="00636FFE"/>
    <w:rsid w:val="006E4AC6"/>
    <w:rsid w:val="00756EB3"/>
    <w:rsid w:val="008C2288"/>
    <w:rsid w:val="009971E3"/>
    <w:rsid w:val="00A90BBD"/>
    <w:rsid w:val="00C33E48"/>
    <w:rsid w:val="00F1743E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74F4"/>
  <w15:chartTrackingRefBased/>
  <w15:docId w15:val="{1CCFA853-D64A-4DE8-AF5F-FE1306B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B3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B31FF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FB31F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B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B31FF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C33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3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391">
              <w:marLeft w:val="0"/>
              <w:marRight w:val="0"/>
              <w:marTop w:val="0"/>
              <w:marBottom w:val="0"/>
              <w:divBdr>
                <w:top w:val="single" w:sz="6" w:space="0" w:color="F6F6F6"/>
                <w:left w:val="single" w:sz="18" w:space="0" w:color="0257A7"/>
                <w:bottom w:val="single" w:sz="6" w:space="0" w:color="F6F6F6"/>
                <w:right w:val="single" w:sz="6" w:space="0" w:color="F6F6F6"/>
              </w:divBdr>
              <w:divsChild>
                <w:div w:id="3057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esco-mladi.si/unesco-deklaracija-o-nacelih-strpn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7E49F0-BC5E-4C32-89C3-20AC32F3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Božidar Šalamon</cp:lastModifiedBy>
  <cp:revision>3</cp:revision>
  <dcterms:created xsi:type="dcterms:W3CDTF">2018-11-15T07:50:00Z</dcterms:created>
  <dcterms:modified xsi:type="dcterms:W3CDTF">2018-11-15T07:50:00Z</dcterms:modified>
</cp:coreProperties>
</file>